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02D4" w:rsidP="004202D4">
      <w:pPr>
        <w:pStyle w:val="Title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РЕЗОЛЮТИВНАЯ ЧАСТЬ ЗАОЧНОГО РЕШЕНИЯ</w:t>
      </w:r>
    </w:p>
    <w:p w:rsidR="004202D4" w:rsidP="004202D4">
      <w:pPr>
        <w:pStyle w:val="Subtitle"/>
        <w:shd w:val="clear" w:color="auto" w:fill="FFFFFF"/>
        <w:rPr>
          <w:szCs w:val="26"/>
        </w:rPr>
      </w:pPr>
      <w:r>
        <w:rPr>
          <w:szCs w:val="26"/>
        </w:rPr>
        <w:t>ИМЕНЕМ РОССИЙСКОЙ ФЕДЕРАЦИИ</w:t>
      </w:r>
    </w:p>
    <w:p w:rsidR="004202D4" w:rsidP="004202D4">
      <w:pPr>
        <w:pStyle w:val="Subtitle"/>
        <w:shd w:val="clear" w:color="auto" w:fill="FFFFFF"/>
        <w:rPr>
          <w:szCs w:val="26"/>
        </w:rPr>
      </w:pPr>
    </w:p>
    <w:p w:rsidR="004202D4" w:rsidP="004202D4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14 июля 2025 года</w:t>
      </w:r>
    </w:p>
    <w:p w:rsidR="004202D4" w:rsidP="004202D4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4202D4" w:rsidP="004202D4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4202D4" w:rsidP="004202D4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Тесленко С.Ю.,</w:t>
      </w:r>
    </w:p>
    <w:p w:rsidR="004202D4" w:rsidP="004202D4">
      <w:pPr>
        <w:pStyle w:val="BodyText2"/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№2-1526-2802/2025 по исковому заявлению ПАО МКК Центр Финансовой Поддержки к </w:t>
      </w:r>
      <w:r>
        <w:rPr>
          <w:sz w:val="26"/>
          <w:szCs w:val="26"/>
        </w:rPr>
        <w:t>Пачгановой</w:t>
      </w:r>
      <w:r>
        <w:rPr>
          <w:sz w:val="26"/>
          <w:szCs w:val="26"/>
        </w:rPr>
        <w:t xml:space="preserve"> </w:t>
      </w:r>
      <w:r w:rsidR="001C3E9C">
        <w:rPr>
          <w:sz w:val="24"/>
          <w:szCs w:val="24"/>
        </w:rPr>
        <w:t>**</w:t>
      </w:r>
      <w:r w:rsidR="001C3E9C">
        <w:rPr>
          <w:sz w:val="24"/>
          <w:szCs w:val="24"/>
        </w:rPr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 по договору займа,</w:t>
      </w:r>
    </w:p>
    <w:p w:rsidR="004202D4" w:rsidP="004202D4">
      <w:pPr>
        <w:pStyle w:val="BodyText2"/>
        <w:shd w:val="clear" w:color="auto" w:fill="FFFFFF"/>
        <w:jc w:val="both"/>
        <w:rPr>
          <w:b/>
          <w:sz w:val="26"/>
          <w:szCs w:val="26"/>
        </w:rPr>
      </w:pPr>
    </w:p>
    <w:p w:rsidR="004202D4" w:rsidP="004202D4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4202D4" w:rsidP="004202D4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4202D4" w:rsidP="004202D4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Исковые требования ПАО МКК Центр Финансовой Поддержки к </w:t>
      </w:r>
      <w:r>
        <w:rPr>
          <w:sz w:val="26"/>
          <w:szCs w:val="26"/>
        </w:rPr>
        <w:t>Пачгановой</w:t>
      </w:r>
      <w:r>
        <w:rPr>
          <w:sz w:val="26"/>
          <w:szCs w:val="26"/>
        </w:rPr>
        <w:t xml:space="preserve"> </w:t>
      </w:r>
      <w:r w:rsidR="001C3E9C">
        <w:t>**</w:t>
      </w:r>
      <w:r w:rsidR="001C3E9C"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 по договору займа удовлетворить.</w:t>
      </w:r>
    </w:p>
    <w:p w:rsidR="004202D4" w:rsidP="004202D4">
      <w:pPr>
        <w:pStyle w:val="21"/>
        <w:ind w:firstLine="567"/>
        <w:jc w:val="both"/>
        <w:rPr>
          <w:rStyle w:val="1"/>
        </w:rPr>
      </w:pPr>
      <w:r>
        <w:rPr>
          <w:rStyle w:val="1"/>
          <w:sz w:val="26"/>
          <w:szCs w:val="26"/>
        </w:rPr>
        <w:t xml:space="preserve">Взыскать с </w:t>
      </w:r>
      <w:r>
        <w:rPr>
          <w:sz w:val="26"/>
          <w:szCs w:val="26"/>
        </w:rPr>
        <w:t>Пачгановой</w:t>
      </w:r>
      <w:r>
        <w:rPr>
          <w:sz w:val="26"/>
          <w:szCs w:val="26"/>
        </w:rPr>
        <w:t xml:space="preserve"> </w:t>
      </w:r>
      <w:r w:rsidR="001C3E9C">
        <w:rPr>
          <w:sz w:val="24"/>
          <w:szCs w:val="24"/>
        </w:rPr>
        <w:t>**</w:t>
      </w:r>
      <w:r w:rsidR="001C3E9C">
        <w:rPr>
          <w:sz w:val="24"/>
          <w:szCs w:val="24"/>
        </w:rPr>
        <w:t xml:space="preserve">*  </w:t>
      </w:r>
      <w:r>
        <w:rPr>
          <w:sz w:val="26"/>
          <w:szCs w:val="26"/>
        </w:rPr>
        <w:t>(</w:t>
      </w:r>
      <w:r w:rsidR="001C3E9C">
        <w:rPr>
          <w:sz w:val="24"/>
          <w:szCs w:val="24"/>
        </w:rPr>
        <w:t xml:space="preserve">***  </w:t>
      </w:r>
      <w:r>
        <w:rPr>
          <w:sz w:val="26"/>
          <w:szCs w:val="26"/>
        </w:rPr>
        <w:t xml:space="preserve">) </w:t>
      </w:r>
      <w:r>
        <w:rPr>
          <w:rStyle w:val="1"/>
          <w:sz w:val="26"/>
          <w:szCs w:val="26"/>
        </w:rPr>
        <w:t xml:space="preserve">в пользу </w:t>
      </w:r>
      <w:r>
        <w:rPr>
          <w:sz w:val="26"/>
          <w:szCs w:val="26"/>
        </w:rPr>
        <w:t>ПАО МКК Центр Финансовой Поддержки 43677</w:t>
      </w:r>
      <w:r>
        <w:rPr>
          <w:rStyle w:val="1"/>
          <w:sz w:val="26"/>
          <w:szCs w:val="26"/>
        </w:rPr>
        <w:t xml:space="preserve"> руб. – в счет задолженности, </w:t>
      </w:r>
      <w:r>
        <w:rPr>
          <w:sz w:val="26"/>
          <w:szCs w:val="26"/>
        </w:rPr>
        <w:t>4000</w:t>
      </w:r>
      <w:r>
        <w:rPr>
          <w:rStyle w:val="1"/>
          <w:sz w:val="26"/>
          <w:szCs w:val="26"/>
        </w:rPr>
        <w:t xml:space="preserve"> руб. – в счет госпошлины.</w:t>
      </w:r>
    </w:p>
    <w:p w:rsidR="004202D4" w:rsidP="004202D4">
      <w:pPr>
        <w:pStyle w:val="BodyTextIndent"/>
        <w:spacing w:after="0"/>
        <w:ind w:left="0" w:right="-1" w:firstLine="283"/>
        <w:jc w:val="both"/>
      </w:pPr>
      <w:r>
        <w:rPr>
          <w:sz w:val="26"/>
          <w:szCs w:val="26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 </w:t>
      </w:r>
    </w:p>
    <w:p w:rsidR="004202D4" w:rsidP="004202D4">
      <w:pPr>
        <w:pStyle w:val="BodyTextIndent"/>
        <w:spacing w:after="0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Настоящее решение может быть обжаловано в апелляционном порядке в Ханты-Мансийский районный суд </w:t>
      </w:r>
      <w:r>
        <w:rPr>
          <w:sz w:val="26"/>
          <w:szCs w:val="26"/>
        </w:rPr>
        <w:t>через мирового судью</w:t>
      </w:r>
      <w:r>
        <w:rPr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4202D4" w:rsidP="004202D4">
      <w:pPr>
        <w:pStyle w:val="BodyTextIndent"/>
        <w:ind w:left="0" w:right="-1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02D4" w:rsidP="004202D4">
      <w:pPr>
        <w:jc w:val="both"/>
        <w:rPr>
          <w:sz w:val="26"/>
          <w:szCs w:val="26"/>
        </w:rPr>
      </w:pPr>
    </w:p>
    <w:p w:rsidR="004202D4" w:rsidP="004202D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4202D4" w:rsidP="004202D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4202D4" w:rsidP="004202D4">
      <w:pPr>
        <w:jc w:val="both"/>
        <w:rPr>
          <w:sz w:val="26"/>
          <w:szCs w:val="26"/>
        </w:rPr>
      </w:pPr>
      <w:r>
        <w:rPr>
          <w:sz w:val="26"/>
          <w:szCs w:val="26"/>
        </w:rPr>
        <w:t>Ханты-Мансийского</w:t>
      </w:r>
    </w:p>
    <w:p w:rsidR="004202D4" w:rsidP="004202D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                                                                                     О.А. Новокшенова </w:t>
      </w:r>
    </w:p>
    <w:p w:rsidR="004202D4" w:rsidP="004202D4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4202D4" w:rsidP="004202D4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 О.А. Новокшенова</w:t>
      </w:r>
    </w:p>
    <w:p w:rsidR="0033682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D7"/>
    <w:rsid w:val="001C3E9C"/>
    <w:rsid w:val="0033682D"/>
    <w:rsid w:val="004202D4"/>
    <w:rsid w:val="008D05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B0E471-F2BA-4F85-A20E-144D2489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202D4"/>
    <w:pPr>
      <w:jc w:val="center"/>
    </w:pPr>
    <w:rPr>
      <w:b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4202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202D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20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qFormat/>
    <w:rsid w:val="004202D4"/>
    <w:pPr>
      <w:jc w:val="center"/>
    </w:pPr>
    <w:rPr>
      <w:b/>
      <w:sz w:val="26"/>
      <w:szCs w:val="20"/>
    </w:rPr>
  </w:style>
  <w:style w:type="character" w:customStyle="1" w:styleId="a1">
    <w:name w:val="Подзаголовок Знак"/>
    <w:basedOn w:val="DefaultParagraphFont"/>
    <w:link w:val="Subtitle"/>
    <w:rsid w:val="004202D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202D4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202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Normal"/>
    <w:rsid w:val="004202D4"/>
    <w:pPr>
      <w:jc w:val="center"/>
    </w:pPr>
    <w:rPr>
      <w:sz w:val="28"/>
      <w:szCs w:val="20"/>
    </w:rPr>
  </w:style>
  <w:style w:type="character" w:customStyle="1" w:styleId="1">
    <w:name w:val="Основной шрифт абзаца1"/>
    <w:rsid w:val="004202D4"/>
  </w:style>
  <w:style w:type="paragraph" w:styleId="BalloonText">
    <w:name w:val="Balloon Text"/>
    <w:basedOn w:val="Normal"/>
    <w:link w:val="a2"/>
    <w:uiPriority w:val="99"/>
    <w:semiHidden/>
    <w:unhideWhenUsed/>
    <w:rsid w:val="004202D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202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